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18" w:rsidRDefault="00485918" w:rsidP="008E66E4">
      <w:pPr>
        <w:rPr>
          <w:color w:val="EE0000"/>
        </w:rPr>
      </w:pPr>
    </w:p>
    <w:p w:rsidR="00485918" w:rsidRDefault="00485918" w:rsidP="008E66E4">
      <w:pPr>
        <w:rPr>
          <w:color w:val="EE0000"/>
        </w:rPr>
      </w:pPr>
    </w:p>
    <w:p w:rsidR="00485918" w:rsidRPr="008E66E4" w:rsidRDefault="00485918" w:rsidP="008E66E4">
      <w:pPr>
        <w:jc w:val="center"/>
      </w:pPr>
      <w:r w:rsidRPr="00F275DE"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71.5pt;height:450pt;visibility:visible">
            <v:imagedata r:id="rId4" o:title=""/>
          </v:shape>
        </w:pict>
      </w:r>
    </w:p>
    <w:p w:rsidR="00485918" w:rsidRDefault="00485918" w:rsidP="008E66E4">
      <w:pPr>
        <w:jc w:val="center"/>
      </w:pPr>
      <w:smartTag w:uri="urn:schemas-microsoft-com:office:smarttags" w:element="place">
        <w:smartTag w:uri="urn:schemas-microsoft-com:office:smarttags" w:element="PlaceType">
          <w:r>
            <w:t>City</w:t>
          </w:r>
        </w:smartTag>
        <w:r>
          <w:t xml:space="preserve"> </w:t>
        </w:r>
        <w:smartTag w:uri="urn:schemas-microsoft-com:office:smarttags" w:element="PlaceName">
          <w:r>
            <w:t>Jungle</w:t>
          </w:r>
        </w:smartTag>
        <w:r>
          <w:t xml:space="preserve"> </w:t>
        </w:r>
        <w:smartTag w:uri="urn:schemas-microsoft-com:office:smarttags" w:element="PlaceType">
          <w:r>
            <w:t>Tower</w:t>
          </w:r>
        </w:smartTag>
      </w:smartTag>
    </w:p>
    <w:p w:rsidR="00485918" w:rsidRDefault="00485918" w:rsidP="008E66E4">
      <w:pPr>
        <w:jc w:val="center"/>
      </w:pPr>
      <w:r>
        <w:t>17L water tank</w:t>
      </w:r>
    </w:p>
    <w:p w:rsidR="00485918" w:rsidRDefault="00485918" w:rsidP="008E66E4">
      <w:pPr>
        <w:jc w:val="center"/>
      </w:pPr>
      <w:r>
        <w:t>Built in trellis</w:t>
      </w:r>
    </w:p>
    <w:p w:rsidR="00485918" w:rsidRDefault="00485918" w:rsidP="008E66E4">
      <w:pPr>
        <w:jc w:val="center"/>
      </w:pPr>
      <w:r>
        <w:t>Durable and weather resistant</w:t>
      </w:r>
    </w:p>
    <w:p w:rsidR="00485918" w:rsidRDefault="00485918" w:rsidP="008E66E4">
      <w:pPr>
        <w:jc w:val="center"/>
      </w:pPr>
      <w:r>
        <w:t>Easy to set up</w:t>
      </w:r>
    </w:p>
    <w:p w:rsidR="00485918" w:rsidRDefault="00485918" w:rsidP="008E66E4">
      <w:pPr>
        <w:jc w:val="center"/>
      </w:pPr>
      <w:r>
        <w:t>L62xW33xH128cm</w:t>
      </w:r>
    </w:p>
    <w:p w:rsidR="00485918" w:rsidRDefault="00485918" w:rsidP="008E66E4">
      <w:pPr>
        <w:jc w:val="center"/>
      </w:pPr>
    </w:p>
    <w:p w:rsidR="00485918" w:rsidRPr="008E66E4" w:rsidRDefault="00485918" w:rsidP="008E66E4">
      <w:pPr>
        <w:jc w:val="center"/>
      </w:pPr>
      <w:r w:rsidRPr="00F275DE">
        <w:rPr>
          <w:noProof/>
          <w:lang w:eastAsia="en-GB"/>
        </w:rPr>
        <w:pict>
          <v:shape id="Picture 2" o:spid="_x0000_i1026" type="#_x0000_t75" style="width:5in;height:270pt;visibility:visible">
            <v:imagedata r:id="rId5" o:title=""/>
          </v:shape>
        </w:pict>
      </w:r>
    </w:p>
    <w:p w:rsidR="00485918" w:rsidRDefault="00485918" w:rsidP="008E66E4">
      <w:pPr>
        <w:jc w:val="center"/>
      </w:pPr>
      <w:r>
        <w:t>Hollandia windowsill propagator</w:t>
      </w:r>
    </w:p>
    <w:p w:rsidR="00485918" w:rsidRDefault="00485918" w:rsidP="008E66E4">
      <w:pPr>
        <w:jc w:val="center"/>
      </w:pPr>
      <w:r>
        <w:t>Perfect for windowsills or small space</w:t>
      </w:r>
    </w:p>
    <w:p w:rsidR="00485918" w:rsidRDefault="00485918" w:rsidP="008E66E4">
      <w:pPr>
        <w:jc w:val="center"/>
      </w:pPr>
      <w:r>
        <w:t>Heated growing box (12.5w)</w:t>
      </w:r>
    </w:p>
    <w:p w:rsidR="00485918" w:rsidRDefault="00485918" w:rsidP="008E66E4">
      <w:pPr>
        <w:jc w:val="center"/>
      </w:pPr>
      <w:r>
        <w:t>1.4L water tank with capillary matting</w:t>
      </w:r>
    </w:p>
    <w:p w:rsidR="00485918" w:rsidRDefault="00485918" w:rsidP="008E66E4">
      <w:pPr>
        <w:jc w:val="center"/>
      </w:pPr>
      <w:r>
        <w:t>Ventilation</w:t>
      </w:r>
    </w:p>
    <w:p w:rsidR="00485918" w:rsidRDefault="00485918" w:rsidP="008E66E4">
      <w:pPr>
        <w:jc w:val="center"/>
      </w:pPr>
      <w:r>
        <w:t>Removable planting chambers</w:t>
      </w:r>
    </w:p>
    <w:p w:rsidR="00485918" w:rsidRDefault="00485918" w:rsidP="008E66E4">
      <w:pPr>
        <w:jc w:val="center"/>
      </w:pPr>
      <w:r>
        <w:t>L54xW21xH17cm</w:t>
      </w:r>
    </w:p>
    <w:p w:rsidR="00485918" w:rsidRDefault="00485918" w:rsidP="008E66E4">
      <w:pPr>
        <w:jc w:val="center"/>
      </w:pPr>
    </w:p>
    <w:p w:rsidR="00485918" w:rsidRDefault="00485918" w:rsidP="008E66E4">
      <w:pPr>
        <w:jc w:val="center"/>
      </w:pPr>
    </w:p>
    <w:p w:rsidR="00485918" w:rsidRDefault="00485918" w:rsidP="008E66E4">
      <w:pPr>
        <w:jc w:val="center"/>
      </w:pPr>
    </w:p>
    <w:p w:rsidR="00485918" w:rsidRPr="008E66E4" w:rsidRDefault="00485918" w:rsidP="008E66E4">
      <w:pPr>
        <w:jc w:val="center"/>
      </w:pPr>
      <w:r w:rsidRPr="00F275DE">
        <w:rPr>
          <w:noProof/>
          <w:lang w:eastAsia="en-GB"/>
        </w:rPr>
        <w:pict>
          <v:shape id="Picture 3" o:spid="_x0000_i1027" type="#_x0000_t75" style="width:446.25pt;height:334.5pt;visibility:visible">
            <v:imagedata r:id="rId6" o:title=""/>
          </v:shape>
        </w:pict>
      </w:r>
    </w:p>
    <w:p w:rsidR="00485918" w:rsidRDefault="00485918" w:rsidP="008E66E4">
      <w:pPr>
        <w:jc w:val="center"/>
      </w:pPr>
    </w:p>
    <w:p w:rsidR="00485918" w:rsidRDefault="00485918" w:rsidP="008E66E4">
      <w:pPr>
        <w:jc w:val="center"/>
      </w:pPr>
    </w:p>
    <w:p w:rsidR="00485918" w:rsidRDefault="00485918" w:rsidP="008E66E4">
      <w:pPr>
        <w:jc w:val="center"/>
      </w:pPr>
      <w:r>
        <w:t>Maxitom plant tower</w:t>
      </w:r>
    </w:p>
    <w:p w:rsidR="00485918" w:rsidRDefault="00485918" w:rsidP="008E66E4">
      <w:pPr>
        <w:jc w:val="center"/>
      </w:pPr>
      <w:r>
        <w:t>Self-watering with 2L reservoir</w:t>
      </w:r>
    </w:p>
    <w:p w:rsidR="00485918" w:rsidRDefault="00485918" w:rsidP="008E66E4">
      <w:pPr>
        <w:jc w:val="center"/>
      </w:pPr>
      <w:r>
        <w:t>16L soil capacity</w:t>
      </w:r>
    </w:p>
    <w:p w:rsidR="00485918" w:rsidRDefault="00485918" w:rsidP="008E66E4">
      <w:pPr>
        <w:jc w:val="center"/>
      </w:pPr>
      <w:r>
        <w:t>H150cm</w:t>
      </w:r>
    </w:p>
    <w:p w:rsidR="00485918" w:rsidRDefault="00485918" w:rsidP="008E66E4">
      <w:pPr>
        <w:jc w:val="center"/>
      </w:pPr>
      <w:r>
        <w:t>Comes in grey or terracotta</w:t>
      </w:r>
    </w:p>
    <w:p w:rsidR="00485918" w:rsidRDefault="00485918" w:rsidP="008E66E4">
      <w:pPr>
        <w:jc w:val="center"/>
      </w:pPr>
    </w:p>
    <w:p w:rsidR="00485918" w:rsidRDefault="00485918" w:rsidP="008E66E4">
      <w:pPr>
        <w:jc w:val="center"/>
      </w:pPr>
    </w:p>
    <w:p w:rsidR="00485918" w:rsidRDefault="00485918" w:rsidP="008E66E4">
      <w:pPr>
        <w:jc w:val="center"/>
      </w:pPr>
    </w:p>
    <w:p w:rsidR="00485918" w:rsidRDefault="00485918" w:rsidP="008E66E4">
      <w:pPr>
        <w:jc w:val="center"/>
      </w:pPr>
    </w:p>
    <w:p w:rsidR="00485918" w:rsidRDefault="00485918" w:rsidP="008E66E4">
      <w:pPr>
        <w:jc w:val="center"/>
      </w:pPr>
    </w:p>
    <w:p w:rsidR="00485918" w:rsidRDefault="00485918" w:rsidP="008E66E4">
      <w:pPr>
        <w:jc w:val="center"/>
      </w:pPr>
    </w:p>
    <w:p w:rsidR="00485918" w:rsidRDefault="00485918" w:rsidP="008E66E4">
      <w:pPr>
        <w:jc w:val="center"/>
      </w:pPr>
    </w:p>
    <w:p w:rsidR="00485918" w:rsidRDefault="00485918" w:rsidP="008E66E4">
      <w:pPr>
        <w:jc w:val="center"/>
      </w:pPr>
      <w:r w:rsidRPr="00F275DE">
        <w:rPr>
          <w:noProof/>
          <w:lang w:eastAsia="en-GB"/>
        </w:rPr>
        <w:pict>
          <v:shape id="_x0000_i1028" type="#_x0000_t75" style="width:446.25pt;height:334.5pt;visibility:visible">
            <v:imagedata r:id="rId7" o:title=""/>
          </v:shape>
        </w:pict>
      </w:r>
    </w:p>
    <w:p w:rsidR="00485918" w:rsidRDefault="00485918" w:rsidP="008E66E4">
      <w:pPr>
        <w:jc w:val="center"/>
      </w:pPr>
      <w:r>
        <w:t>Metal raised bed</w:t>
      </w:r>
    </w:p>
    <w:p w:rsidR="00485918" w:rsidRDefault="00485918" w:rsidP="008E66E4">
      <w:pPr>
        <w:jc w:val="center"/>
      </w:pPr>
      <w:r>
        <w:t>For indoor or outdoor use</w:t>
      </w:r>
    </w:p>
    <w:p w:rsidR="00485918" w:rsidRDefault="00485918" w:rsidP="008E66E4">
      <w:pPr>
        <w:jc w:val="center"/>
      </w:pPr>
      <w:r>
        <w:t>Suitable for vegetables, flowers and herbs</w:t>
      </w:r>
    </w:p>
    <w:p w:rsidR="00485918" w:rsidRDefault="00485918" w:rsidP="008E66E4">
      <w:pPr>
        <w:jc w:val="center"/>
      </w:pPr>
      <w:r>
        <w:t>Planting dimension 80x30cm</w:t>
      </w:r>
    </w:p>
    <w:p w:rsidR="00485918" w:rsidRDefault="00485918" w:rsidP="008E66E4">
      <w:pPr>
        <w:jc w:val="center"/>
      </w:pPr>
      <w:r>
        <w:t>Comes in two heights</w:t>
      </w:r>
    </w:p>
    <w:p w:rsidR="00485918" w:rsidRDefault="00485918" w:rsidP="008E66E4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60cm &amp; 100cm </w:t>
      </w:r>
    </w:p>
    <w:p w:rsidR="00485918" w:rsidRDefault="00485918" w:rsidP="008E66E4">
      <w:pPr>
        <w:jc w:val="center"/>
      </w:pPr>
    </w:p>
    <w:p w:rsidR="00485918" w:rsidRDefault="00485918" w:rsidP="008E66E4">
      <w:pPr>
        <w:jc w:val="center"/>
      </w:pPr>
    </w:p>
    <w:p w:rsidR="00485918" w:rsidRDefault="00485918" w:rsidP="008E66E4">
      <w:pPr>
        <w:jc w:val="center"/>
      </w:pPr>
    </w:p>
    <w:p w:rsidR="00485918" w:rsidRDefault="00485918" w:rsidP="008E66E4">
      <w:pPr>
        <w:jc w:val="center"/>
      </w:pPr>
    </w:p>
    <w:p w:rsidR="00485918" w:rsidRDefault="00485918" w:rsidP="008E66E4">
      <w:pPr>
        <w:jc w:val="center"/>
      </w:pPr>
    </w:p>
    <w:p w:rsidR="00485918" w:rsidRDefault="00485918" w:rsidP="008E66E4">
      <w:pPr>
        <w:jc w:val="center"/>
      </w:pPr>
    </w:p>
    <w:p w:rsidR="00485918" w:rsidRDefault="00485918" w:rsidP="008E66E4">
      <w:pPr>
        <w:jc w:val="center"/>
      </w:pPr>
    </w:p>
    <w:p w:rsidR="00485918" w:rsidRDefault="00485918" w:rsidP="008E66E4">
      <w:pPr>
        <w:jc w:val="center"/>
      </w:pPr>
    </w:p>
    <w:p w:rsidR="00485918" w:rsidRDefault="00485918" w:rsidP="008E66E4">
      <w:pPr>
        <w:jc w:val="center"/>
      </w:pPr>
      <w:r w:rsidRPr="00F275DE">
        <w:rPr>
          <w:noProof/>
          <w:lang w:eastAsia="en-GB"/>
        </w:rPr>
        <w:pict>
          <v:shape id="_x0000_i1029" type="#_x0000_t75" style="width:450pt;height:337.5pt;visibility:visible">
            <v:imagedata r:id="rId8" o:title=""/>
          </v:shape>
        </w:pict>
      </w:r>
    </w:p>
    <w:p w:rsidR="00485918" w:rsidRDefault="00485918" w:rsidP="008E66E4">
      <w:pPr>
        <w:jc w:val="center"/>
      </w:pPr>
      <w:smartTag w:uri="urn:schemas-microsoft-com:office:smarttags" w:element="place">
        <w:smartTag w:uri="urn:schemas-microsoft-com:office:smarttags" w:element="State">
          <w:r>
            <w:t>Provence</w:t>
          </w:r>
        </w:smartTag>
      </w:smartTag>
      <w:r>
        <w:t xml:space="preserve"> herb planter</w:t>
      </w:r>
    </w:p>
    <w:p w:rsidR="00485918" w:rsidRDefault="00485918" w:rsidP="008E66E4">
      <w:pPr>
        <w:jc w:val="center"/>
      </w:pPr>
      <w:r>
        <w:t>Has a self-watering system with 2L water storage</w:t>
      </w:r>
    </w:p>
    <w:p w:rsidR="00485918" w:rsidRDefault="00485918" w:rsidP="008E66E4">
      <w:pPr>
        <w:jc w:val="center"/>
      </w:pPr>
      <w:r>
        <w:t>4 removable planting baskets</w:t>
      </w:r>
    </w:p>
    <w:p w:rsidR="00485918" w:rsidRDefault="00485918" w:rsidP="008E66E4">
      <w:pPr>
        <w:jc w:val="center"/>
      </w:pPr>
      <w:r>
        <w:t>L24xW12xH11cm</w:t>
      </w:r>
    </w:p>
    <w:p w:rsidR="00485918" w:rsidRDefault="00485918" w:rsidP="008E66E4">
      <w:pPr>
        <w:jc w:val="center"/>
        <w:rPr>
          <w:sz w:val="36"/>
          <w:szCs w:val="36"/>
        </w:rPr>
      </w:pPr>
    </w:p>
    <w:p w:rsidR="00485918" w:rsidRPr="003A1589" w:rsidRDefault="00485918" w:rsidP="008E66E4">
      <w:pPr>
        <w:jc w:val="center"/>
      </w:pPr>
    </w:p>
    <w:sectPr w:rsidR="00485918" w:rsidRPr="003A1589" w:rsidSect="007F36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ptos Display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66E4"/>
    <w:rsid w:val="001074BE"/>
    <w:rsid w:val="003A1589"/>
    <w:rsid w:val="00485918"/>
    <w:rsid w:val="004E0A32"/>
    <w:rsid w:val="00760B33"/>
    <w:rsid w:val="007F36C1"/>
    <w:rsid w:val="008E66E4"/>
    <w:rsid w:val="009244DE"/>
    <w:rsid w:val="009F3A19"/>
    <w:rsid w:val="00CB255E"/>
    <w:rsid w:val="00E26027"/>
    <w:rsid w:val="00F215E7"/>
    <w:rsid w:val="00F27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7F36C1"/>
    <w:pPr>
      <w:spacing w:after="160" w:line="259" w:lineRule="auto"/>
    </w:pPr>
    <w:rPr>
      <w:kern w:val="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E66E4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E66E4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E66E4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E66E4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E66E4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E66E4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66E4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E66E4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E66E4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E66E4"/>
    <w:rPr>
      <w:rFonts w:ascii="Aptos Display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E66E4"/>
    <w:rPr>
      <w:rFonts w:ascii="Aptos Display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8E66E4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8E66E4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8E66E4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E66E4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8E66E4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8E66E4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8E66E4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99"/>
    <w:qFormat/>
    <w:rsid w:val="008E66E4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8E66E4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8E66E4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E66E4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8E66E4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99"/>
    <w:locked/>
    <w:rsid w:val="008E66E4"/>
    <w:rPr>
      <w:rFonts w:cs="Times New Roman"/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8E66E4"/>
    <w:pPr>
      <w:ind w:left="720"/>
      <w:contextualSpacing/>
    </w:pPr>
  </w:style>
  <w:style w:type="character" w:styleId="IntenseEmphasis">
    <w:name w:val="Intense Emphasis"/>
    <w:basedOn w:val="DefaultParagraphFont"/>
    <w:uiPriority w:val="99"/>
    <w:qFormat/>
    <w:rsid w:val="008E66E4"/>
    <w:rPr>
      <w:rFonts w:cs="Times New Roman"/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8E66E4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8E66E4"/>
    <w:rPr>
      <w:rFonts w:cs="Times New Roman"/>
      <w:i/>
      <w:iCs/>
      <w:color w:val="0F4761"/>
    </w:rPr>
  </w:style>
  <w:style w:type="character" w:styleId="IntenseReference">
    <w:name w:val="Intense Reference"/>
    <w:basedOn w:val="DefaultParagraphFont"/>
    <w:uiPriority w:val="99"/>
    <w:qFormat/>
    <w:rsid w:val="008E66E4"/>
    <w:rPr>
      <w:rFonts w:cs="Times New Roman"/>
      <w:b/>
      <w:bCs/>
      <w:smallCaps/>
      <w:color w:val="0F4761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5</Pages>
  <Words>104</Words>
  <Characters>599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products</dc:title>
  <dc:subject/>
  <dc:creator>Claire Skardon</dc:creator>
  <cp:keywords/>
  <dc:description/>
  <cp:lastModifiedBy>old salt</cp:lastModifiedBy>
  <cp:revision>3</cp:revision>
  <cp:lastPrinted>2026-02-20T09:29:00Z</cp:lastPrinted>
  <dcterms:created xsi:type="dcterms:W3CDTF">2026-02-22T16:48:00Z</dcterms:created>
  <dcterms:modified xsi:type="dcterms:W3CDTF">2026-02-22T16:56:00Z</dcterms:modified>
</cp:coreProperties>
</file>