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FB0" w:rsidRDefault="00C83FB0" w:rsidP="00C158B2">
      <w:pPr>
        <w:jc w:val="center"/>
        <w:rPr>
          <w:rFonts w:ascii="Cavolini" w:hAnsi="Cavolini" w:cs="Cavolini"/>
          <w:color w:val="F1A983"/>
          <w:sz w:val="144"/>
          <w:szCs w:val="144"/>
        </w:rPr>
      </w:pPr>
    </w:p>
    <w:p w:rsidR="00C83FB0" w:rsidRDefault="00C83FB0" w:rsidP="00C158B2">
      <w:pPr>
        <w:jc w:val="center"/>
        <w:rPr>
          <w:rFonts w:ascii="Cavolini" w:hAnsi="Cavolini" w:cs="Cavolini"/>
          <w:color w:val="F1A983"/>
          <w:sz w:val="144"/>
          <w:szCs w:val="144"/>
        </w:rPr>
      </w:pPr>
    </w:p>
    <w:p w:rsidR="00C83FB0" w:rsidRPr="00C158B2" w:rsidRDefault="00C83FB0" w:rsidP="00C158B2">
      <w:pPr>
        <w:jc w:val="center"/>
        <w:rPr>
          <w:rFonts w:ascii="Cavolini" w:hAnsi="Cavolini" w:cs="Cavolini"/>
          <w:color w:val="F1A983"/>
          <w:sz w:val="144"/>
          <w:szCs w:val="144"/>
        </w:rPr>
      </w:pPr>
      <w:r w:rsidRPr="00C158B2">
        <w:rPr>
          <w:rFonts w:ascii="Cavolini" w:hAnsi="Cavolini" w:cs="Cavolini"/>
          <w:color w:val="F1A983"/>
          <w:sz w:val="144"/>
          <w:szCs w:val="144"/>
        </w:rPr>
        <w:t>Planters</w:t>
      </w:r>
    </w:p>
    <w:p w:rsidR="00C83FB0" w:rsidRDefault="00C83FB0" w:rsidP="00C158B2">
      <w:pPr>
        <w:jc w:val="center"/>
        <w:rPr>
          <w:rFonts w:ascii="Cavolini" w:hAnsi="Cavolini" w:cs="Cavolini"/>
          <w:color w:val="F1A983"/>
          <w:sz w:val="144"/>
          <w:szCs w:val="144"/>
        </w:rPr>
      </w:pPr>
      <w:r w:rsidRPr="00C158B2">
        <w:rPr>
          <w:rFonts w:ascii="Cavolini" w:hAnsi="Cavolini" w:cs="Cavolini"/>
          <w:color w:val="F1A983"/>
          <w:sz w:val="144"/>
          <w:szCs w:val="144"/>
        </w:rPr>
        <w:t>202</w:t>
      </w:r>
      <w:r>
        <w:rPr>
          <w:rFonts w:ascii="Cavolini" w:hAnsi="Cavolini" w:cs="Cavolini"/>
          <w:color w:val="F1A983"/>
          <w:sz w:val="144"/>
          <w:szCs w:val="144"/>
        </w:rPr>
        <w:t>6</w:t>
      </w:r>
    </w:p>
    <w:p w:rsidR="00C83FB0" w:rsidRDefault="00C83FB0" w:rsidP="00C158B2">
      <w:pPr>
        <w:jc w:val="center"/>
        <w:rPr>
          <w:rFonts w:cs="Cavolini"/>
          <w:color w:val="F1A983"/>
        </w:rPr>
      </w:pPr>
      <w:r w:rsidRPr="00371DB0">
        <w:rPr>
          <w:rFonts w:cs="Cavolini"/>
          <w:noProof/>
          <w:color w:val="E97132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59.5pt;height:85.5pt;visibility:visible">
            <v:imagedata r:id="rId4" o:title=""/>
          </v:shape>
        </w:pict>
      </w:r>
    </w:p>
    <w:p w:rsidR="00C83FB0" w:rsidRDefault="00C83FB0" w:rsidP="00C158B2">
      <w:pPr>
        <w:jc w:val="center"/>
        <w:rPr>
          <w:rFonts w:cs="Cavolini"/>
          <w:color w:val="F1A983"/>
        </w:rPr>
      </w:pPr>
    </w:p>
    <w:p w:rsidR="00C83FB0" w:rsidRDefault="00C83FB0" w:rsidP="00C158B2">
      <w:pPr>
        <w:jc w:val="center"/>
        <w:rPr>
          <w:rFonts w:cs="Cavolini"/>
          <w:color w:val="F1A983"/>
        </w:rPr>
      </w:pPr>
    </w:p>
    <w:p w:rsidR="00C83FB0" w:rsidRDefault="00C83FB0" w:rsidP="00C158B2">
      <w:pPr>
        <w:jc w:val="center"/>
        <w:rPr>
          <w:rFonts w:cs="Cavolini"/>
          <w:color w:val="F1A983"/>
        </w:rPr>
      </w:pPr>
    </w:p>
    <w:p w:rsidR="00C83FB0" w:rsidRDefault="00C83FB0" w:rsidP="00C158B2">
      <w:pPr>
        <w:jc w:val="center"/>
        <w:rPr>
          <w:rFonts w:cs="Cavolini"/>
          <w:color w:val="F1A983"/>
        </w:rPr>
      </w:pPr>
    </w:p>
    <w:p w:rsidR="00C83FB0" w:rsidRDefault="00C83FB0" w:rsidP="00C158B2">
      <w:pPr>
        <w:jc w:val="center"/>
        <w:rPr>
          <w:rFonts w:cs="Cavolini"/>
          <w:color w:val="F1A983"/>
        </w:rPr>
      </w:pPr>
    </w:p>
    <w:p w:rsidR="00C83FB0" w:rsidRDefault="00C83FB0" w:rsidP="00C158B2">
      <w:pPr>
        <w:jc w:val="center"/>
        <w:rPr>
          <w:rFonts w:cs="Cavolini"/>
          <w:color w:val="F1A983"/>
        </w:rPr>
      </w:pPr>
    </w:p>
    <w:p w:rsidR="00C83FB0" w:rsidRDefault="00C83FB0" w:rsidP="00C158B2">
      <w:pPr>
        <w:jc w:val="center"/>
        <w:rPr>
          <w:rFonts w:cs="Cavolini"/>
          <w:color w:val="F1A983"/>
        </w:rPr>
      </w:pPr>
    </w:p>
    <w:p w:rsidR="00C83FB0" w:rsidRDefault="00C83FB0" w:rsidP="00C158B2">
      <w:pPr>
        <w:jc w:val="center"/>
        <w:rPr>
          <w:rFonts w:cs="Cavolini"/>
          <w:color w:val="F1A983"/>
        </w:rPr>
      </w:pPr>
      <w:r w:rsidRPr="00371DB0">
        <w:rPr>
          <w:rFonts w:cs="Cavolini"/>
          <w:noProof/>
          <w:color w:val="E97132"/>
          <w:lang w:eastAsia="en-GB"/>
        </w:rPr>
        <w:pict>
          <v:shape id="Picture 2" o:spid="_x0000_i1026" type="#_x0000_t75" style="width:256.5pt;height:190.5pt;visibility:visible">
            <v:imagedata r:id="rId5" o:title=""/>
          </v:shape>
        </w:pic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Malpas planter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Square decorative plastic planter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40cm Black/Gold</w:t>
      </w:r>
    </w:p>
    <w:p w:rsidR="00C83FB0" w:rsidRDefault="00C83FB0" w:rsidP="00C158B2">
      <w:pPr>
        <w:jc w:val="center"/>
        <w:rPr>
          <w:rFonts w:cs="Cavolini"/>
        </w:rPr>
      </w:pPr>
    </w:p>
    <w:p w:rsidR="00C83FB0" w:rsidRPr="009132BA" w:rsidRDefault="00C83FB0" w:rsidP="00C158B2">
      <w:pPr>
        <w:jc w:val="center"/>
        <w:rPr>
          <w:rFonts w:cs="Cavolini"/>
        </w:rPr>
      </w:pPr>
      <w:r w:rsidRPr="00371DB0">
        <w:rPr>
          <w:rFonts w:cs="Cavolini"/>
          <w:noProof/>
          <w:lang w:eastAsia="en-GB"/>
        </w:rPr>
        <w:pict>
          <v:shape id="Picture 3" o:spid="_x0000_i1027" type="#_x0000_t75" style="width:242.25pt;height:180pt;visibility:visible">
            <v:imagedata r:id="rId6" o:title=""/>
          </v:shape>
        </w:pic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Sycamore planter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Made from recycled polypropylene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Blue/black/grey/off white/sea green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 xml:space="preserve">30cm - 40cm - 50cm </w:t>
      </w: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  <w:r w:rsidRPr="00371DB0">
        <w:rPr>
          <w:rFonts w:cs="Cavolini"/>
          <w:noProof/>
          <w:lang w:eastAsia="en-GB"/>
        </w:rPr>
        <w:pict>
          <v:shape id="Picture 4" o:spid="_x0000_i1028" type="#_x0000_t75" style="width:264.75pt;height:198.75pt;visibility:visible">
            <v:imagedata r:id="rId7" o:title=""/>
          </v:shape>
        </w:pic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Byley planter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Suitable for indoor and outdoor use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Black/gold, black/silver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 xml:space="preserve">25cm </w:t>
      </w: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  <w:r w:rsidRPr="00371DB0">
        <w:rPr>
          <w:rFonts w:cs="Cavolini"/>
          <w:noProof/>
          <w:lang w:eastAsia="en-GB"/>
        </w:rPr>
        <w:pict>
          <v:shape id="Picture 5" o:spid="_x0000_i1029" type="#_x0000_t75" style="width:249.75pt;height:187.5pt;visibility:visible">
            <v:imagedata r:id="rId8" o:title=""/>
          </v:shape>
        </w:pic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Antiqua planter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Round decorative plastic flowerpot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Black/bronze, black/white, black/green, terracotta/white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 xml:space="preserve">35cm 45cm </w:t>
      </w: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  <w:r w:rsidRPr="00371DB0">
        <w:rPr>
          <w:rFonts w:cs="Cavolini"/>
          <w:noProof/>
          <w:lang w:eastAsia="en-GB"/>
        </w:rPr>
        <w:pict>
          <v:shape id="Picture 6" o:spid="_x0000_i1030" type="#_x0000_t75" style="width:254.25pt;height:190.5pt;visibility:visible">
            <v:imagedata r:id="rId9" o:title=""/>
          </v:shape>
        </w:pic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Bradwall planter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Eye catching plastic planters in vibrant colours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Blue/ lime green/ pink/ red/ white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 xml:space="preserve">23cm 30cm </w:t>
      </w: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  <w:r w:rsidRPr="00371DB0">
        <w:rPr>
          <w:rFonts w:cs="Cavolini"/>
          <w:noProof/>
          <w:lang w:eastAsia="en-GB"/>
        </w:rPr>
        <w:pict>
          <v:shape id="Picture 7" o:spid="_x0000_i1031" type="#_x0000_t75" style="width:290.25pt;height:220.5pt;visibility:visible">
            <v:imagedata r:id="rId10" o:title=""/>
          </v:shape>
        </w:pic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Bradwall hanging pot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Blue/ lime green/ pink/ red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 xml:space="preserve">30cm </w:t>
      </w: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  <w:r w:rsidRPr="00371DB0">
        <w:rPr>
          <w:rFonts w:cs="Cavolini"/>
          <w:noProof/>
          <w:lang w:eastAsia="en-GB"/>
        </w:rPr>
        <w:pict>
          <v:shape id="Picture 8" o:spid="_x0000_i1032" type="#_x0000_t75" style="width:342pt;height:238.5pt;visibility:visible">
            <v:imagedata r:id="rId11" o:title=""/>
          </v:shape>
        </w:pic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Old English trough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Heavy duty durable plastic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Black/bronze, black/silver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 xml:space="preserve">60x21.5x18cm </w:t>
      </w: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  <w:r w:rsidRPr="00371DB0">
        <w:rPr>
          <w:rFonts w:cs="Cavolini"/>
          <w:noProof/>
          <w:lang w:eastAsia="en-GB"/>
        </w:rPr>
        <w:pict>
          <v:shape id="Picture 9" o:spid="_x0000_i1033" type="#_x0000_t75" style="width:279pt;height:211.5pt;visibility:visible">
            <v:imagedata r:id="rId12" o:title=""/>
          </v:shape>
        </w:pic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Helsby trough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Stylish minimalist design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Anthracite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 xml:space="preserve">38cm </w:t>
      </w: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  <w:r w:rsidRPr="00371DB0">
        <w:rPr>
          <w:rFonts w:cs="Cavolini"/>
          <w:noProof/>
          <w:lang w:eastAsia="en-GB"/>
        </w:rPr>
        <w:pict>
          <v:shape id="Picture 10" o:spid="_x0000_i1034" type="#_x0000_t75" style="width:270.75pt;height:201pt;visibility:visible">
            <v:imagedata r:id="rId13" o:title=""/>
          </v:shape>
        </w:pic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Tarvin planter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Heavy duty durable plastic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Black with whitewash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 xml:space="preserve">25cm - 30cm </w:t>
      </w:r>
    </w:p>
    <w:p w:rsidR="00C83FB0" w:rsidRDefault="00C83FB0" w:rsidP="00C158B2">
      <w:pPr>
        <w:jc w:val="center"/>
        <w:rPr>
          <w:rFonts w:cs="Cavolini"/>
        </w:rPr>
      </w:pP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All prices are plus VAT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Minimum order 10 units of any one planter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Subject to availability</w:t>
      </w:r>
    </w:p>
    <w:p w:rsidR="00C83FB0" w:rsidRDefault="00C83FB0" w:rsidP="00C158B2">
      <w:pPr>
        <w:jc w:val="center"/>
        <w:rPr>
          <w:rFonts w:cs="Cavolini"/>
        </w:rPr>
      </w:pPr>
      <w:r>
        <w:rPr>
          <w:rFonts w:cs="Cavolini"/>
        </w:rPr>
        <w:t>Feb 2026</w:t>
      </w:r>
    </w:p>
    <w:p w:rsidR="00C83FB0" w:rsidRPr="009132BA" w:rsidRDefault="00C83FB0" w:rsidP="00C158B2">
      <w:pPr>
        <w:jc w:val="center"/>
        <w:rPr>
          <w:rFonts w:cs="Cavolini"/>
        </w:rPr>
      </w:pPr>
    </w:p>
    <w:sectPr w:rsidR="00C83FB0" w:rsidRPr="009132BA" w:rsidSect="00400A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volini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58B2"/>
    <w:rsid w:val="002D49F6"/>
    <w:rsid w:val="00371DB0"/>
    <w:rsid w:val="003D1792"/>
    <w:rsid w:val="00400A97"/>
    <w:rsid w:val="00472771"/>
    <w:rsid w:val="005F5CDA"/>
    <w:rsid w:val="006C6618"/>
    <w:rsid w:val="00760B33"/>
    <w:rsid w:val="00853B71"/>
    <w:rsid w:val="008B1DC7"/>
    <w:rsid w:val="009132BA"/>
    <w:rsid w:val="009244DE"/>
    <w:rsid w:val="00AF11E1"/>
    <w:rsid w:val="00B54F47"/>
    <w:rsid w:val="00C11A83"/>
    <w:rsid w:val="00C158B2"/>
    <w:rsid w:val="00C83FB0"/>
    <w:rsid w:val="00F215E7"/>
    <w:rsid w:val="00F21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Times New Roman"/>
        <w:sz w:val="22"/>
        <w:szCs w:val="22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00A97"/>
    <w:pPr>
      <w:spacing w:after="160" w:line="259" w:lineRule="auto"/>
    </w:pPr>
    <w:rPr>
      <w:kern w:val="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158B2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158B2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158B2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158B2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158B2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158B2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158B2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158B2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158B2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158B2"/>
    <w:rPr>
      <w:rFonts w:ascii="Aptos Display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158B2"/>
    <w:rPr>
      <w:rFonts w:ascii="Aptos Display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158B2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C158B2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158B2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C158B2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C158B2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C158B2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C158B2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99"/>
    <w:qFormat/>
    <w:rsid w:val="00C158B2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C158B2"/>
    <w:rPr>
      <w:rFonts w:ascii="Aptos Display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C158B2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158B2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C158B2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C158B2"/>
    <w:rPr>
      <w:rFonts w:cs="Times New Roman"/>
      <w:i/>
      <w:iCs/>
      <w:color w:val="404040"/>
    </w:rPr>
  </w:style>
  <w:style w:type="paragraph" w:styleId="ListParagraph">
    <w:name w:val="List Paragraph"/>
    <w:basedOn w:val="Normal"/>
    <w:uiPriority w:val="99"/>
    <w:qFormat/>
    <w:rsid w:val="00C158B2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qFormat/>
    <w:rsid w:val="00C158B2"/>
    <w:rPr>
      <w:rFonts w:cs="Times New Roman"/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158B2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C158B2"/>
    <w:rPr>
      <w:rFonts w:cs="Times New Roman"/>
      <w:i/>
      <w:iCs/>
      <w:color w:val="0F4761"/>
    </w:rPr>
  </w:style>
  <w:style w:type="character" w:styleId="IntenseReference">
    <w:name w:val="Intense Reference"/>
    <w:basedOn w:val="DefaultParagraphFont"/>
    <w:uiPriority w:val="99"/>
    <w:qFormat/>
    <w:rsid w:val="00C158B2"/>
    <w:rPr>
      <w:rFonts w:cs="Times New Roman"/>
      <w:b/>
      <w:bCs/>
      <w:smallCaps/>
      <w:color w:val="0F476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136</Words>
  <Characters>779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Planters</dc:title>
  <dc:subject/>
  <dc:creator>Claire Skardon</dc:creator>
  <cp:keywords/>
  <dc:description/>
  <cp:lastModifiedBy>old salt</cp:lastModifiedBy>
  <cp:revision>3</cp:revision>
  <cp:lastPrinted>2026-02-11T09:44:00Z</cp:lastPrinted>
  <dcterms:created xsi:type="dcterms:W3CDTF">2026-02-22T16:57:00Z</dcterms:created>
  <dcterms:modified xsi:type="dcterms:W3CDTF">2026-02-22T17:07:00Z</dcterms:modified>
</cp:coreProperties>
</file>